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1B" w:rsidRDefault="0062361B" w:rsidP="0062361B">
      <w:pPr>
        <w:rPr>
          <w:rFonts w:ascii="TimesKaZ" w:hAnsi="TimesKaZ"/>
          <w:b/>
          <w:sz w:val="28"/>
        </w:rPr>
      </w:pPr>
      <w:r w:rsidRPr="001A1A57">
        <w:t xml:space="preserve"> </w:t>
      </w:r>
      <w:r>
        <w:t xml:space="preserve">                                   </w:t>
      </w:r>
      <w:r w:rsidR="00841067">
        <w:t xml:space="preserve">  </w:t>
      </w:r>
      <w:r>
        <w:t xml:space="preserve">  </w:t>
      </w:r>
      <w:r>
        <w:rPr>
          <w:rFonts w:ascii="TimesKaZ" w:hAnsi="TimesKaZ"/>
          <w:b/>
          <w:sz w:val="28"/>
        </w:rPr>
        <w:t xml:space="preserve">Информация </w:t>
      </w:r>
      <w:r w:rsidR="005D4B4E">
        <w:rPr>
          <w:rFonts w:ascii="TimesKaZ" w:hAnsi="TimesKaZ"/>
          <w:b/>
          <w:sz w:val="28"/>
        </w:rPr>
        <w:t xml:space="preserve"> </w:t>
      </w:r>
      <w:r>
        <w:rPr>
          <w:rFonts w:ascii="TimesKaZ" w:hAnsi="TimesKaZ"/>
          <w:b/>
          <w:sz w:val="28"/>
        </w:rPr>
        <w:t>Нотариальной палаты ЗКО</w:t>
      </w:r>
    </w:p>
    <w:p w:rsidR="0062361B" w:rsidRDefault="0062361B" w:rsidP="0062361B">
      <w:pPr>
        <w:jc w:val="both"/>
        <w:rPr>
          <w:rFonts w:ascii="TimesKaZ" w:hAnsi="TimesKaZ"/>
          <w:b/>
          <w:sz w:val="28"/>
        </w:rPr>
      </w:pPr>
      <w:r>
        <w:rPr>
          <w:rFonts w:ascii="TimesKaZ" w:hAnsi="TimesKaZ"/>
          <w:b/>
          <w:sz w:val="28"/>
        </w:rPr>
        <w:t xml:space="preserve">                                        по итогам работы 202</w:t>
      </w:r>
      <w:r w:rsidR="004270EE">
        <w:rPr>
          <w:rFonts w:ascii="TimesKaZ" w:hAnsi="TimesKaZ"/>
          <w:b/>
          <w:sz w:val="28"/>
        </w:rPr>
        <w:t>5</w:t>
      </w:r>
      <w:r>
        <w:rPr>
          <w:rFonts w:ascii="TimesKaZ" w:hAnsi="TimesKaZ"/>
          <w:b/>
          <w:sz w:val="28"/>
        </w:rPr>
        <w:t xml:space="preserve"> года</w:t>
      </w:r>
    </w:p>
    <w:p w:rsidR="00A420D0" w:rsidRDefault="00A420D0" w:rsidP="00201607">
      <w:pPr>
        <w:pStyle w:val="Standard"/>
        <w:spacing w:line="276" w:lineRule="auto"/>
        <w:jc w:val="both"/>
        <w:rPr>
          <w:sz w:val="28"/>
          <w:szCs w:val="28"/>
        </w:rPr>
      </w:pPr>
    </w:p>
    <w:p w:rsidR="0062361B" w:rsidRPr="0062361B" w:rsidRDefault="006D29EB" w:rsidP="00201607">
      <w:pPr>
        <w:pStyle w:val="Standard"/>
        <w:spacing w:line="276" w:lineRule="auto"/>
        <w:jc w:val="both"/>
      </w:pPr>
      <w:r>
        <w:rPr>
          <w:sz w:val="28"/>
          <w:szCs w:val="28"/>
        </w:rPr>
        <w:t xml:space="preserve">          </w:t>
      </w:r>
      <w:r w:rsidR="0062361B" w:rsidRPr="0062361B">
        <w:rPr>
          <w:sz w:val="28"/>
          <w:szCs w:val="28"/>
        </w:rPr>
        <w:t>Нотариальная Палата Западно-Казахстанской области за 202</w:t>
      </w:r>
      <w:r w:rsidR="00A420D0">
        <w:rPr>
          <w:sz w:val="28"/>
          <w:szCs w:val="28"/>
        </w:rPr>
        <w:t>5</w:t>
      </w:r>
      <w:r w:rsidR="0062361B" w:rsidRPr="0062361B">
        <w:rPr>
          <w:sz w:val="28"/>
          <w:szCs w:val="28"/>
        </w:rPr>
        <w:t xml:space="preserve"> год насчитывала в своем составе </w:t>
      </w:r>
      <w:r w:rsidR="0062361B" w:rsidRPr="00201607">
        <w:rPr>
          <w:b/>
          <w:sz w:val="28"/>
          <w:szCs w:val="28"/>
        </w:rPr>
        <w:t>12</w:t>
      </w:r>
      <w:r w:rsidR="00A420D0">
        <w:rPr>
          <w:b/>
          <w:sz w:val="28"/>
          <w:szCs w:val="28"/>
        </w:rPr>
        <w:t>0</w:t>
      </w:r>
      <w:r w:rsidR="0062361B" w:rsidRPr="0062361B">
        <w:rPr>
          <w:sz w:val="28"/>
          <w:szCs w:val="28"/>
        </w:rPr>
        <w:t xml:space="preserve"> нотариусов (количество нотариусов за аналогичный период 202</w:t>
      </w:r>
      <w:r w:rsidR="00A420D0">
        <w:rPr>
          <w:sz w:val="28"/>
          <w:szCs w:val="28"/>
        </w:rPr>
        <w:t>4</w:t>
      </w:r>
      <w:r w:rsidR="0062361B" w:rsidRPr="0062361B">
        <w:rPr>
          <w:sz w:val="28"/>
          <w:szCs w:val="28"/>
        </w:rPr>
        <w:t xml:space="preserve"> года – </w:t>
      </w:r>
      <w:r w:rsidR="0062361B" w:rsidRPr="00201607">
        <w:rPr>
          <w:b/>
          <w:sz w:val="28"/>
          <w:szCs w:val="28"/>
        </w:rPr>
        <w:t>1</w:t>
      </w:r>
      <w:r w:rsidR="00A420D0">
        <w:rPr>
          <w:b/>
          <w:sz w:val="28"/>
          <w:szCs w:val="28"/>
        </w:rPr>
        <w:t>21</w:t>
      </w:r>
      <w:r w:rsidR="0062361B" w:rsidRPr="0062361B">
        <w:rPr>
          <w:sz w:val="28"/>
          <w:szCs w:val="28"/>
        </w:rPr>
        <w:t>).</w:t>
      </w:r>
    </w:p>
    <w:p w:rsidR="0062361B" w:rsidRPr="0062361B" w:rsidRDefault="0062361B" w:rsidP="00201607">
      <w:pPr>
        <w:pStyle w:val="Standard"/>
        <w:spacing w:line="276" w:lineRule="auto"/>
        <w:jc w:val="both"/>
      </w:pPr>
      <w:r w:rsidRPr="0062361B">
        <w:rPr>
          <w:sz w:val="28"/>
          <w:szCs w:val="28"/>
        </w:rPr>
        <w:t xml:space="preserve">Фактически осуществляют нотариальную деятельность </w:t>
      </w:r>
      <w:r w:rsidRPr="0062361B">
        <w:rPr>
          <w:b/>
          <w:sz w:val="28"/>
          <w:szCs w:val="28"/>
        </w:rPr>
        <w:t>1</w:t>
      </w:r>
      <w:r w:rsidR="00A420D0">
        <w:rPr>
          <w:b/>
          <w:sz w:val="28"/>
          <w:szCs w:val="28"/>
        </w:rPr>
        <w:t>17</w:t>
      </w:r>
      <w:r w:rsidRPr="0062361B">
        <w:rPr>
          <w:sz w:val="28"/>
          <w:szCs w:val="28"/>
        </w:rPr>
        <w:t xml:space="preserve"> нотариусов</w:t>
      </w:r>
      <w:r w:rsidR="00C1687D">
        <w:rPr>
          <w:sz w:val="28"/>
          <w:szCs w:val="28"/>
        </w:rPr>
        <w:t xml:space="preserve"> </w:t>
      </w:r>
      <w:r w:rsidR="002A5B38">
        <w:rPr>
          <w:sz w:val="28"/>
          <w:szCs w:val="28"/>
        </w:rPr>
        <w:t>(т.к. 2 нотариуса находятся в декретном отпуске, у одного нотариуса приостановлена лицензия)</w:t>
      </w:r>
      <w:r w:rsidRPr="0062361B">
        <w:rPr>
          <w:sz w:val="28"/>
          <w:szCs w:val="28"/>
        </w:rPr>
        <w:t>:</w:t>
      </w:r>
    </w:p>
    <w:p w:rsidR="0062361B" w:rsidRPr="0062361B" w:rsidRDefault="0062361B" w:rsidP="00201607">
      <w:pPr>
        <w:pStyle w:val="Standard"/>
        <w:spacing w:line="276" w:lineRule="auto"/>
        <w:jc w:val="both"/>
      </w:pPr>
      <w:r w:rsidRPr="0062361B">
        <w:rPr>
          <w:b/>
          <w:sz w:val="28"/>
          <w:szCs w:val="28"/>
        </w:rPr>
        <w:t>-</w:t>
      </w:r>
      <w:r w:rsidR="00E925C2">
        <w:rPr>
          <w:b/>
          <w:sz w:val="28"/>
          <w:szCs w:val="28"/>
        </w:rPr>
        <w:t>6</w:t>
      </w:r>
      <w:r w:rsidRPr="0062361B">
        <w:rPr>
          <w:sz w:val="28"/>
          <w:szCs w:val="28"/>
        </w:rPr>
        <w:t xml:space="preserve"> нотариусов приняты в 202</w:t>
      </w:r>
      <w:r w:rsidR="00E925C2">
        <w:rPr>
          <w:sz w:val="28"/>
          <w:szCs w:val="28"/>
        </w:rPr>
        <w:t>5</w:t>
      </w:r>
      <w:r w:rsidRPr="0062361B">
        <w:rPr>
          <w:sz w:val="28"/>
          <w:szCs w:val="28"/>
        </w:rPr>
        <w:t xml:space="preserve"> году (в 202</w:t>
      </w:r>
      <w:r w:rsidR="00E925C2">
        <w:rPr>
          <w:sz w:val="28"/>
          <w:szCs w:val="28"/>
        </w:rPr>
        <w:t>4</w:t>
      </w:r>
      <w:r w:rsidRPr="0062361B">
        <w:rPr>
          <w:sz w:val="28"/>
          <w:szCs w:val="28"/>
        </w:rPr>
        <w:t xml:space="preserve"> году было принято </w:t>
      </w:r>
      <w:r w:rsidR="00E925C2">
        <w:rPr>
          <w:sz w:val="28"/>
          <w:szCs w:val="28"/>
        </w:rPr>
        <w:t>13</w:t>
      </w:r>
      <w:r w:rsidRPr="0062361B">
        <w:rPr>
          <w:sz w:val="28"/>
          <w:szCs w:val="28"/>
        </w:rPr>
        <w:t xml:space="preserve"> нотариусов);</w:t>
      </w:r>
    </w:p>
    <w:p w:rsidR="0062361B" w:rsidRDefault="0062361B" w:rsidP="00201607">
      <w:pPr>
        <w:pStyle w:val="Standard"/>
        <w:spacing w:line="276" w:lineRule="auto"/>
        <w:jc w:val="both"/>
        <w:rPr>
          <w:sz w:val="28"/>
          <w:szCs w:val="28"/>
        </w:rPr>
      </w:pPr>
      <w:r w:rsidRPr="0062361B">
        <w:rPr>
          <w:b/>
          <w:sz w:val="28"/>
          <w:szCs w:val="28"/>
        </w:rPr>
        <w:t>-</w:t>
      </w:r>
      <w:r w:rsidR="00E925C2">
        <w:rPr>
          <w:b/>
          <w:sz w:val="28"/>
          <w:szCs w:val="28"/>
        </w:rPr>
        <w:t>9</w:t>
      </w:r>
      <w:r w:rsidRPr="0062361B">
        <w:rPr>
          <w:sz w:val="28"/>
          <w:szCs w:val="28"/>
        </w:rPr>
        <w:t xml:space="preserve"> нотариус</w:t>
      </w:r>
      <w:r w:rsidR="00201607">
        <w:rPr>
          <w:sz w:val="28"/>
          <w:szCs w:val="28"/>
        </w:rPr>
        <w:t>ов</w:t>
      </w:r>
      <w:r w:rsidRPr="0062361B">
        <w:rPr>
          <w:sz w:val="28"/>
          <w:szCs w:val="28"/>
        </w:rPr>
        <w:t xml:space="preserve"> выбыли из состава членов НП (в 202</w:t>
      </w:r>
      <w:r w:rsidR="00E925C2">
        <w:rPr>
          <w:sz w:val="28"/>
          <w:szCs w:val="28"/>
        </w:rPr>
        <w:t>4</w:t>
      </w:r>
      <w:r w:rsidRPr="0062361B">
        <w:rPr>
          <w:sz w:val="28"/>
          <w:szCs w:val="28"/>
        </w:rPr>
        <w:t>г</w:t>
      </w:r>
      <w:r w:rsidR="00B65D0D">
        <w:rPr>
          <w:sz w:val="28"/>
          <w:szCs w:val="28"/>
        </w:rPr>
        <w:t>.</w:t>
      </w:r>
      <w:r w:rsidRPr="0062361B">
        <w:rPr>
          <w:sz w:val="28"/>
          <w:szCs w:val="28"/>
        </w:rPr>
        <w:t xml:space="preserve"> выбыло </w:t>
      </w:r>
      <w:r w:rsidR="00E925C2">
        <w:rPr>
          <w:sz w:val="28"/>
          <w:szCs w:val="28"/>
        </w:rPr>
        <w:t>11</w:t>
      </w:r>
      <w:r w:rsidRPr="0062361B">
        <w:rPr>
          <w:sz w:val="28"/>
          <w:szCs w:val="28"/>
        </w:rPr>
        <w:t xml:space="preserve"> нотариус</w:t>
      </w:r>
      <w:r w:rsidR="00B65D0D">
        <w:rPr>
          <w:sz w:val="28"/>
          <w:szCs w:val="28"/>
        </w:rPr>
        <w:t>ов</w:t>
      </w:r>
      <w:r w:rsidRPr="0062361B">
        <w:rPr>
          <w:sz w:val="28"/>
          <w:szCs w:val="28"/>
        </w:rPr>
        <w:t>).</w:t>
      </w:r>
    </w:p>
    <w:p w:rsidR="00841067" w:rsidRDefault="00841067" w:rsidP="00201607">
      <w:pPr>
        <w:pStyle w:val="Standard"/>
        <w:spacing w:line="276" w:lineRule="auto"/>
        <w:jc w:val="both"/>
        <w:rPr>
          <w:sz w:val="28"/>
          <w:szCs w:val="28"/>
        </w:rPr>
      </w:pPr>
    </w:p>
    <w:p w:rsidR="00841067" w:rsidRPr="0062361B" w:rsidRDefault="00841067" w:rsidP="00201607">
      <w:pPr>
        <w:pStyle w:val="Standard"/>
        <w:spacing w:line="276" w:lineRule="auto"/>
        <w:jc w:val="both"/>
      </w:pPr>
      <w:r>
        <w:rPr>
          <w:sz w:val="28"/>
          <w:szCs w:val="28"/>
        </w:rPr>
        <w:t>В 2025 году нотариальную стажировку прошли 24 стажера.</w:t>
      </w:r>
    </w:p>
    <w:p w:rsidR="00C1687D" w:rsidRDefault="00C1687D" w:rsidP="00C1687D">
      <w:pPr>
        <w:pStyle w:val="a5"/>
        <w:ind w:left="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6D29EB" w:rsidRPr="002A5B38" w:rsidRDefault="006D29EB" w:rsidP="00C1687D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5B38">
        <w:rPr>
          <w:rFonts w:ascii="Times New Roman" w:hAnsi="Times New Roman" w:cs="Times New Roman"/>
          <w:b/>
          <w:sz w:val="28"/>
          <w:szCs w:val="28"/>
        </w:rPr>
        <w:t>О деятельности Дисциплинарной комиссии</w:t>
      </w:r>
    </w:p>
    <w:p w:rsidR="006D29EB" w:rsidRPr="002A5B38" w:rsidRDefault="006D29EB" w:rsidP="002A5B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5B38">
        <w:rPr>
          <w:rFonts w:ascii="Times New Roman" w:hAnsi="Times New Roman" w:cs="Times New Roman"/>
          <w:sz w:val="28"/>
          <w:szCs w:val="28"/>
        </w:rPr>
        <w:t xml:space="preserve">      В </w:t>
      </w:r>
      <w:r w:rsidRPr="002A5B38">
        <w:rPr>
          <w:rFonts w:ascii="Times New Roman" w:hAnsi="Times New Roman" w:cs="Times New Roman"/>
          <w:sz w:val="28"/>
          <w:szCs w:val="28"/>
          <w:lang w:val="kk-KZ"/>
        </w:rPr>
        <w:t>2024 году</w:t>
      </w:r>
      <w:r w:rsidRPr="002A5B38">
        <w:rPr>
          <w:rFonts w:ascii="Times New Roman" w:hAnsi="Times New Roman" w:cs="Times New Roman"/>
          <w:sz w:val="28"/>
          <w:szCs w:val="28"/>
        </w:rPr>
        <w:t xml:space="preserve"> дисциплинарной комиссией НП ЗКО, было рассмотрено 35 обращений физических и юридических лиц, </w:t>
      </w:r>
      <w:r w:rsidRPr="002A5B38">
        <w:rPr>
          <w:rFonts w:ascii="Times New Roman" w:hAnsi="Times New Roman" w:cs="Times New Roman"/>
          <w:sz w:val="28"/>
          <w:szCs w:val="28"/>
          <w:lang w:val="kk-KZ"/>
        </w:rPr>
        <w:t xml:space="preserve">в 2025 рассмотрено </w:t>
      </w:r>
      <w:r w:rsidRPr="002A5B38">
        <w:rPr>
          <w:rFonts w:ascii="Times New Roman" w:hAnsi="Times New Roman" w:cs="Times New Roman"/>
          <w:sz w:val="28"/>
          <w:szCs w:val="28"/>
        </w:rPr>
        <w:t>29</w:t>
      </w:r>
      <w:r w:rsidRPr="002A5B38">
        <w:rPr>
          <w:rFonts w:ascii="Times New Roman" w:hAnsi="Times New Roman" w:cs="Times New Roman"/>
          <w:sz w:val="28"/>
          <w:szCs w:val="28"/>
          <w:lang w:val="kk-KZ"/>
        </w:rPr>
        <w:t xml:space="preserve"> обращений. </w:t>
      </w:r>
    </w:p>
    <w:p w:rsidR="006D29EB" w:rsidRPr="002A5B38" w:rsidRDefault="006D29EB" w:rsidP="002A5B38">
      <w:pPr>
        <w:jc w:val="both"/>
        <w:rPr>
          <w:rFonts w:ascii="Times New Roman" w:hAnsi="Times New Roman" w:cs="Times New Roman"/>
          <w:sz w:val="28"/>
          <w:szCs w:val="28"/>
        </w:rPr>
      </w:pPr>
      <w:r w:rsidRPr="002A5B3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A5B38">
        <w:rPr>
          <w:rFonts w:ascii="Times New Roman" w:hAnsi="Times New Roman" w:cs="Times New Roman"/>
          <w:sz w:val="28"/>
          <w:szCs w:val="28"/>
        </w:rPr>
        <w:t>В  2024 году отозвано   заявителями 2 обращения, рассмотрено 33 обращений,  из них по 25 обращениям вынесены Решения об отказе в возбуждении дисциплинарного производства ввиду отсутствия в действиях/бездействиях нотариусов нарушений требований законодательства и Правил совершения нотариальных действий, по 8 обращениям приняты Решения о возбуждении дисциплинарного производства. Из этого количества по 4  принято Решение о прекращении дисциплинарного производства ввиду отсутствия  в действиях нотариусов нарушений требования законодательства и Правил совер</w:t>
      </w:r>
      <w:r w:rsidR="00C1687D">
        <w:rPr>
          <w:rFonts w:ascii="Times New Roman" w:hAnsi="Times New Roman" w:cs="Times New Roman"/>
          <w:sz w:val="28"/>
          <w:szCs w:val="28"/>
        </w:rPr>
        <w:t xml:space="preserve">шения нотариальных действий. </w:t>
      </w:r>
      <w:r w:rsidRPr="002A5B38">
        <w:rPr>
          <w:rFonts w:ascii="Times New Roman" w:hAnsi="Times New Roman" w:cs="Times New Roman"/>
          <w:sz w:val="28"/>
          <w:szCs w:val="28"/>
        </w:rPr>
        <w:t xml:space="preserve">По 4 обращениям к дисциплинарной ответственности привлечено 4 нотариуса   и наложено 4  взысканий, в отношении 2 нотариусов -  выговор; в отношении 2 нотариусов - строгий выговор.  </w:t>
      </w:r>
    </w:p>
    <w:p w:rsidR="006D29EB" w:rsidRPr="002A5B38" w:rsidRDefault="006D29EB" w:rsidP="002A5B3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5B38">
        <w:rPr>
          <w:rFonts w:ascii="Times New Roman" w:hAnsi="Times New Roman" w:cs="Times New Roman"/>
          <w:sz w:val="28"/>
          <w:szCs w:val="28"/>
        </w:rPr>
        <w:tab/>
        <w:t>В 2025</w:t>
      </w:r>
      <w:r w:rsidRPr="002A5B38">
        <w:rPr>
          <w:rFonts w:ascii="Times New Roman" w:hAnsi="Times New Roman" w:cs="Times New Roman"/>
          <w:sz w:val="28"/>
          <w:szCs w:val="28"/>
          <w:lang w:val="kk-KZ"/>
        </w:rPr>
        <w:t xml:space="preserve"> году</w:t>
      </w:r>
      <w:r w:rsidR="00C1687D">
        <w:rPr>
          <w:rFonts w:ascii="Times New Roman" w:hAnsi="Times New Roman" w:cs="Times New Roman"/>
          <w:sz w:val="28"/>
          <w:szCs w:val="28"/>
        </w:rPr>
        <w:t xml:space="preserve"> отозвано </w:t>
      </w:r>
      <w:r w:rsidRPr="002A5B38">
        <w:rPr>
          <w:rFonts w:ascii="Times New Roman" w:hAnsi="Times New Roman" w:cs="Times New Roman"/>
          <w:sz w:val="28"/>
          <w:szCs w:val="28"/>
        </w:rPr>
        <w:t xml:space="preserve">заявителями 4 обращения, рассмотрено 25 обращения,  из них по 8 обращениям вынесены Решения об отказе в возбуждении дисциплинарного производства ввиду отсутствия в действиях/бездействиях нотариусов нарушений требований законодательства и Правил совершения нотариальных действий, по 2 обращениям было возбуждено дисциплинарное производство, по которым в последствии было  принято Решение о прекращении дисциплинарного производства ввиду отсутствия  в действиях нотариусов нарушений требования законодательства и Правил совершения нотариальных действий.   По 15 обращениям к дисциплинарной </w:t>
      </w:r>
      <w:r w:rsidRPr="002A5B38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ответственности привлечено 14 нотариусов   и наложено 15  взысканий, в отношении 2 нотариусов дважды, в отношении 1 строгий выговор, в отношении 7 -  выговор; в отношении 7 нотариусов - Замечание. </w:t>
      </w:r>
    </w:p>
    <w:p w:rsidR="006D29EB" w:rsidRPr="00C1687D" w:rsidRDefault="006D29EB" w:rsidP="00C1687D">
      <w:pPr>
        <w:jc w:val="both"/>
        <w:rPr>
          <w:rFonts w:ascii="Times New Roman" w:hAnsi="Times New Roman" w:cs="Times New Roman"/>
          <w:sz w:val="28"/>
          <w:szCs w:val="28"/>
        </w:rPr>
      </w:pPr>
      <w:r w:rsidRPr="002A5B38"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отчетный период </w:t>
      </w:r>
      <w:r w:rsidRPr="002A5B38">
        <w:rPr>
          <w:rFonts w:ascii="Times New Roman" w:hAnsi="Times New Roman" w:cs="Times New Roman"/>
          <w:sz w:val="28"/>
          <w:szCs w:val="28"/>
        </w:rPr>
        <w:t>1 Решение ДК оспорено нотариусом в РНП, в Суде не имеется.</w:t>
      </w:r>
    </w:p>
    <w:p w:rsidR="006D29EB" w:rsidRPr="002A5B38" w:rsidRDefault="006D29EB" w:rsidP="002A5B38">
      <w:pPr>
        <w:jc w:val="both"/>
        <w:rPr>
          <w:rFonts w:ascii="Times New Roman" w:hAnsi="Times New Roman" w:cs="Times New Roman"/>
          <w:sz w:val="28"/>
          <w:szCs w:val="28"/>
        </w:rPr>
      </w:pPr>
      <w:r w:rsidRPr="002A5B38">
        <w:rPr>
          <w:rFonts w:ascii="Times New Roman" w:hAnsi="Times New Roman" w:cs="Times New Roman"/>
          <w:sz w:val="28"/>
          <w:szCs w:val="28"/>
        </w:rPr>
        <w:tab/>
        <w:t>В процессе рассмотрения обращений граждан и юридических лиц у</w:t>
      </w:r>
      <w:r w:rsidRPr="002A5B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частники дисциплинарного производства заблаговременно извещались о месте и времени рассмотрения дисциплинарного дела ДК, им предоставлялась возможность ознакомления со всеми материалами, представления своих объяснений, доводов и возражений, возможность быть выслушанными на заседании дисциплинарной комиссии, что свидетельствует об отсутствии нарушений прав участников дисциплинарного производства. </w:t>
      </w:r>
      <w:r w:rsidRPr="002A5B38">
        <w:rPr>
          <w:rFonts w:ascii="Times New Roman" w:hAnsi="Times New Roman" w:cs="Times New Roman"/>
          <w:sz w:val="28"/>
          <w:szCs w:val="28"/>
        </w:rPr>
        <w:t xml:space="preserve">Согласно требованиям Положения о ДК НП Обращения рассматривались с участием трех представителей общественности, заинтересованных  органов,  обратившихся граждан и самих нотариусов.  Заявителям членами комиссии и самими нотариусами давались полные разъяснения и пояснения  по их обращениям.  </w:t>
      </w:r>
    </w:p>
    <w:p w:rsidR="002A5B38" w:rsidRPr="002A5B38" w:rsidRDefault="002A5B38" w:rsidP="00C1687D">
      <w:pPr>
        <w:pStyle w:val="Standard"/>
        <w:spacing w:line="276" w:lineRule="auto"/>
        <w:jc w:val="both"/>
        <w:rPr>
          <w:sz w:val="28"/>
          <w:szCs w:val="28"/>
        </w:rPr>
      </w:pPr>
      <w:r w:rsidRPr="002A5B38">
        <w:rPr>
          <w:sz w:val="28"/>
          <w:szCs w:val="28"/>
        </w:rPr>
        <w:t>Административных правонарушений со стороны нотариусов в 2025 году не имелось.</w:t>
      </w:r>
    </w:p>
    <w:p w:rsidR="002A5B38" w:rsidRPr="002A5B38" w:rsidRDefault="002A5B38" w:rsidP="002A5B38">
      <w:pPr>
        <w:pStyle w:val="Standard"/>
        <w:spacing w:line="276" w:lineRule="auto"/>
        <w:jc w:val="both"/>
        <w:rPr>
          <w:sz w:val="28"/>
          <w:szCs w:val="28"/>
        </w:rPr>
      </w:pPr>
    </w:p>
    <w:p w:rsidR="002A5B38" w:rsidRDefault="002A5B38" w:rsidP="00C1687D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уголовной ответственности частные нотариусы ЗКО не привлекались.</w:t>
      </w:r>
    </w:p>
    <w:p w:rsidR="002A5B38" w:rsidRDefault="002A5B38" w:rsidP="005D4B4E">
      <w:pPr>
        <w:pStyle w:val="Standard"/>
        <w:spacing w:line="276" w:lineRule="auto"/>
        <w:jc w:val="both"/>
        <w:rPr>
          <w:b/>
          <w:sz w:val="28"/>
          <w:szCs w:val="28"/>
        </w:rPr>
      </w:pPr>
    </w:p>
    <w:p w:rsidR="0062361B" w:rsidRPr="00CC2ACE" w:rsidRDefault="0062361B" w:rsidP="005D4B4E">
      <w:pPr>
        <w:pStyle w:val="Standard"/>
        <w:spacing w:line="276" w:lineRule="auto"/>
        <w:jc w:val="both"/>
        <w:rPr>
          <w:b/>
          <w:sz w:val="28"/>
          <w:szCs w:val="28"/>
        </w:rPr>
      </w:pPr>
      <w:r w:rsidRPr="00CC2ACE">
        <w:rPr>
          <w:b/>
          <w:sz w:val="28"/>
          <w:szCs w:val="28"/>
        </w:rPr>
        <w:t xml:space="preserve">О судебных исках в отношении </w:t>
      </w:r>
      <w:r>
        <w:rPr>
          <w:b/>
          <w:sz w:val="28"/>
          <w:szCs w:val="28"/>
        </w:rPr>
        <w:t>нотариальных действий</w:t>
      </w:r>
    </w:p>
    <w:p w:rsidR="0062361B" w:rsidRPr="00CC2ACE" w:rsidRDefault="0062361B" w:rsidP="005D4B4E">
      <w:pPr>
        <w:pStyle w:val="Standard"/>
        <w:spacing w:line="276" w:lineRule="auto"/>
        <w:jc w:val="both"/>
        <w:rPr>
          <w:b/>
        </w:rPr>
      </w:pPr>
    </w:p>
    <w:p w:rsidR="00570329" w:rsidRDefault="0062361B" w:rsidP="005D4B4E">
      <w:pPr>
        <w:jc w:val="both"/>
        <w:rPr>
          <w:rFonts w:ascii="Times New Roman" w:hAnsi="Times New Roman" w:cs="Times New Roman"/>
          <w:sz w:val="28"/>
          <w:szCs w:val="28"/>
        </w:rPr>
      </w:pPr>
      <w:r w:rsidRPr="002C2734">
        <w:rPr>
          <w:rFonts w:ascii="Times New Roman" w:hAnsi="Times New Roman" w:cs="Times New Roman"/>
          <w:sz w:val="28"/>
          <w:szCs w:val="28"/>
        </w:rPr>
        <w:t xml:space="preserve">    С начала </w:t>
      </w:r>
      <w:r w:rsidR="00C1687D">
        <w:rPr>
          <w:rFonts w:ascii="Times New Roman" w:hAnsi="Times New Roman" w:cs="Times New Roman"/>
          <w:sz w:val="28"/>
          <w:szCs w:val="28"/>
        </w:rPr>
        <w:t>2025г.</w:t>
      </w:r>
      <w:r w:rsidRPr="002C2734">
        <w:rPr>
          <w:rFonts w:ascii="Times New Roman" w:hAnsi="Times New Roman" w:cs="Times New Roman"/>
          <w:sz w:val="28"/>
          <w:szCs w:val="28"/>
        </w:rPr>
        <w:t xml:space="preserve"> в суды области подано </w:t>
      </w:r>
      <w:r w:rsidR="00E925C2" w:rsidRPr="00B37213">
        <w:rPr>
          <w:rFonts w:ascii="Times New Roman" w:hAnsi="Times New Roman" w:cs="Times New Roman"/>
          <w:b/>
          <w:sz w:val="28"/>
          <w:szCs w:val="28"/>
        </w:rPr>
        <w:t>4</w:t>
      </w:r>
      <w:r w:rsidR="004270EE" w:rsidRPr="00B37213">
        <w:rPr>
          <w:rFonts w:ascii="Times New Roman" w:hAnsi="Times New Roman" w:cs="Times New Roman"/>
          <w:b/>
          <w:sz w:val="28"/>
          <w:szCs w:val="28"/>
        </w:rPr>
        <w:t>6</w:t>
      </w:r>
      <w:r w:rsidRPr="002C2734">
        <w:rPr>
          <w:rFonts w:ascii="Times New Roman" w:hAnsi="Times New Roman" w:cs="Times New Roman"/>
          <w:sz w:val="28"/>
          <w:szCs w:val="28"/>
        </w:rPr>
        <w:t xml:space="preserve"> исков </w:t>
      </w:r>
      <w:r w:rsidR="00570329">
        <w:rPr>
          <w:rFonts w:ascii="Times New Roman" w:hAnsi="Times New Roman" w:cs="Times New Roman"/>
          <w:sz w:val="28"/>
          <w:szCs w:val="28"/>
        </w:rPr>
        <w:t>об оспаривании</w:t>
      </w:r>
      <w:r w:rsidR="00E925C2">
        <w:rPr>
          <w:rFonts w:ascii="Times New Roman" w:hAnsi="Times New Roman" w:cs="Times New Roman"/>
          <w:sz w:val="28"/>
          <w:szCs w:val="28"/>
        </w:rPr>
        <w:t xml:space="preserve"> </w:t>
      </w:r>
      <w:r w:rsidR="00570329">
        <w:rPr>
          <w:rFonts w:ascii="Times New Roman" w:hAnsi="Times New Roman" w:cs="Times New Roman"/>
          <w:sz w:val="28"/>
          <w:szCs w:val="28"/>
        </w:rPr>
        <w:t>нотариальных действий.</w:t>
      </w:r>
    </w:p>
    <w:p w:rsidR="0062361B" w:rsidRPr="002C2734" w:rsidRDefault="0062361B" w:rsidP="005D4B4E">
      <w:pPr>
        <w:jc w:val="both"/>
        <w:rPr>
          <w:rFonts w:ascii="Times New Roman" w:hAnsi="Times New Roman" w:cs="Times New Roman"/>
          <w:sz w:val="28"/>
          <w:szCs w:val="28"/>
        </w:rPr>
      </w:pPr>
      <w:r w:rsidRPr="002C2734">
        <w:rPr>
          <w:rFonts w:ascii="Times New Roman" w:hAnsi="Times New Roman" w:cs="Times New Roman"/>
          <w:sz w:val="28"/>
          <w:szCs w:val="28"/>
        </w:rPr>
        <w:t xml:space="preserve">      Из общего числа  рассмотренных судами </w:t>
      </w:r>
      <w:r w:rsidR="00B37213">
        <w:rPr>
          <w:rFonts w:ascii="Times New Roman" w:hAnsi="Times New Roman" w:cs="Times New Roman"/>
          <w:b/>
          <w:sz w:val="28"/>
          <w:szCs w:val="28"/>
        </w:rPr>
        <w:t>исков</w:t>
      </w:r>
      <w:r w:rsidRPr="002C273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D7598" w:rsidRPr="002D7598" w:rsidRDefault="001566B0" w:rsidP="00B3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2D7598" w:rsidRPr="002D7598">
        <w:rPr>
          <w:rFonts w:ascii="Times New Roman" w:hAnsi="Times New Roman" w:cs="Times New Roman"/>
          <w:sz w:val="28"/>
          <w:szCs w:val="28"/>
          <w:lang w:val="kk-KZ"/>
        </w:rPr>
        <w:t>довлетворено</w:t>
      </w:r>
      <w:r w:rsidR="002D7598" w:rsidRPr="002D75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045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2D7598" w:rsidRPr="002D7598">
        <w:rPr>
          <w:rFonts w:ascii="Times New Roman" w:hAnsi="Times New Roman" w:cs="Times New Roman"/>
          <w:sz w:val="28"/>
          <w:szCs w:val="28"/>
        </w:rPr>
        <w:t xml:space="preserve"> исковых требовани</w:t>
      </w:r>
      <w:r w:rsidR="002D7598" w:rsidRPr="002D7598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2D7598" w:rsidRPr="002D7598">
        <w:rPr>
          <w:rFonts w:ascii="Times New Roman" w:hAnsi="Times New Roman" w:cs="Times New Roman"/>
          <w:sz w:val="28"/>
          <w:szCs w:val="28"/>
        </w:rPr>
        <w:t xml:space="preserve">  или </w:t>
      </w:r>
      <w:r w:rsidR="004270E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7045C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7598" w:rsidRPr="002D759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D7598" w:rsidRPr="002D7598" w:rsidRDefault="001566B0" w:rsidP="00B3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D7598" w:rsidRPr="002D7598">
        <w:rPr>
          <w:rFonts w:ascii="Times New Roman" w:hAnsi="Times New Roman" w:cs="Times New Roman"/>
          <w:sz w:val="28"/>
          <w:szCs w:val="28"/>
        </w:rPr>
        <w:t xml:space="preserve">тказано в удовлетворении – </w:t>
      </w:r>
      <w:r w:rsidR="002D7598" w:rsidRPr="002D7598">
        <w:rPr>
          <w:rFonts w:ascii="Times New Roman" w:hAnsi="Times New Roman" w:cs="Times New Roman"/>
          <w:b/>
          <w:sz w:val="28"/>
          <w:szCs w:val="28"/>
        </w:rPr>
        <w:t>1</w:t>
      </w:r>
      <w:r w:rsidR="004270EE">
        <w:rPr>
          <w:rFonts w:ascii="Times New Roman" w:hAnsi="Times New Roman" w:cs="Times New Roman"/>
          <w:b/>
          <w:sz w:val="28"/>
          <w:szCs w:val="28"/>
        </w:rPr>
        <w:t>9</w:t>
      </w:r>
      <w:r w:rsidR="002D7598" w:rsidRPr="002D7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598" w:rsidRPr="002D7598">
        <w:rPr>
          <w:rFonts w:ascii="Times New Roman" w:hAnsi="Times New Roman" w:cs="Times New Roman"/>
          <w:sz w:val="28"/>
          <w:szCs w:val="28"/>
        </w:rPr>
        <w:t xml:space="preserve">исков, или </w:t>
      </w:r>
      <w:r w:rsidR="004270EE">
        <w:rPr>
          <w:rFonts w:ascii="Times New Roman" w:hAnsi="Times New Roman" w:cs="Times New Roman"/>
          <w:sz w:val="28"/>
          <w:szCs w:val="28"/>
        </w:rPr>
        <w:t>41</w:t>
      </w:r>
      <w:r w:rsidR="00BD5FCA">
        <w:rPr>
          <w:rFonts w:ascii="Times New Roman" w:hAnsi="Times New Roman" w:cs="Times New Roman"/>
          <w:sz w:val="28"/>
          <w:szCs w:val="28"/>
        </w:rPr>
        <w:t xml:space="preserve"> </w:t>
      </w:r>
      <w:r w:rsidR="002D7598" w:rsidRPr="002D7598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D7598" w:rsidRPr="002D7598" w:rsidRDefault="002D7598" w:rsidP="00B3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598">
        <w:rPr>
          <w:rFonts w:ascii="Times New Roman" w:hAnsi="Times New Roman" w:cs="Times New Roman"/>
          <w:sz w:val="28"/>
          <w:szCs w:val="28"/>
        </w:rPr>
        <w:t xml:space="preserve">оставлено без рассмотрения -  </w:t>
      </w:r>
      <w:r w:rsidR="00570329">
        <w:rPr>
          <w:rFonts w:ascii="Times New Roman" w:hAnsi="Times New Roman" w:cs="Times New Roman"/>
          <w:b/>
          <w:sz w:val="28"/>
          <w:szCs w:val="28"/>
        </w:rPr>
        <w:t>15</w:t>
      </w:r>
      <w:r w:rsidRPr="002D7598">
        <w:rPr>
          <w:rFonts w:ascii="Times New Roman" w:hAnsi="Times New Roman" w:cs="Times New Roman"/>
          <w:sz w:val="28"/>
          <w:szCs w:val="28"/>
        </w:rPr>
        <w:t xml:space="preserve"> исков или </w:t>
      </w:r>
      <w:r w:rsidR="00B37213">
        <w:rPr>
          <w:rFonts w:ascii="Times New Roman" w:hAnsi="Times New Roman" w:cs="Times New Roman"/>
          <w:sz w:val="28"/>
          <w:szCs w:val="28"/>
          <w:lang w:val="kk-KZ"/>
        </w:rPr>
        <w:t>33</w:t>
      </w:r>
      <w:r w:rsidRPr="002D75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7598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D7598" w:rsidRPr="002D7598" w:rsidRDefault="002D7598" w:rsidP="00B372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598">
        <w:rPr>
          <w:rFonts w:ascii="Times New Roman" w:hAnsi="Times New Roman" w:cs="Times New Roman"/>
          <w:sz w:val="28"/>
          <w:szCs w:val="28"/>
        </w:rPr>
        <w:t xml:space="preserve">прекращено- </w:t>
      </w:r>
      <w:r w:rsidR="00570329">
        <w:rPr>
          <w:rFonts w:ascii="Times New Roman" w:hAnsi="Times New Roman" w:cs="Times New Roman"/>
          <w:b/>
          <w:sz w:val="28"/>
          <w:szCs w:val="28"/>
        </w:rPr>
        <w:t>0</w:t>
      </w:r>
      <w:r w:rsidR="001566B0">
        <w:rPr>
          <w:rFonts w:ascii="Times New Roman" w:hAnsi="Times New Roman" w:cs="Times New Roman"/>
          <w:sz w:val="28"/>
          <w:szCs w:val="28"/>
        </w:rPr>
        <w:t xml:space="preserve"> иск (0</w:t>
      </w:r>
      <w:r w:rsidR="001566B0" w:rsidRPr="002D7598">
        <w:rPr>
          <w:rFonts w:ascii="Times New Roman" w:hAnsi="Times New Roman" w:cs="Times New Roman"/>
          <w:sz w:val="28"/>
          <w:szCs w:val="28"/>
        </w:rPr>
        <w:t xml:space="preserve"> </w:t>
      </w:r>
      <w:r w:rsidRPr="002D7598">
        <w:rPr>
          <w:rFonts w:ascii="Times New Roman" w:hAnsi="Times New Roman" w:cs="Times New Roman"/>
          <w:sz w:val="28"/>
          <w:szCs w:val="28"/>
        </w:rPr>
        <w:t xml:space="preserve">%), </w:t>
      </w:r>
    </w:p>
    <w:p w:rsidR="002D7598" w:rsidRPr="002D7598" w:rsidRDefault="002D7598" w:rsidP="00B3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598">
        <w:rPr>
          <w:rFonts w:ascii="Times New Roman" w:hAnsi="Times New Roman" w:cs="Times New Roman"/>
          <w:sz w:val="28"/>
          <w:szCs w:val="28"/>
        </w:rPr>
        <w:t xml:space="preserve">частично удовлетворено </w:t>
      </w:r>
      <w:r w:rsidR="00D14DBF">
        <w:rPr>
          <w:rFonts w:ascii="Times New Roman" w:hAnsi="Times New Roman" w:cs="Times New Roman"/>
          <w:b/>
          <w:sz w:val="28"/>
          <w:szCs w:val="28"/>
        </w:rPr>
        <w:t>1</w:t>
      </w:r>
      <w:r w:rsidRPr="002D7598">
        <w:rPr>
          <w:rFonts w:ascii="Times New Roman" w:hAnsi="Times New Roman" w:cs="Times New Roman"/>
          <w:sz w:val="28"/>
          <w:szCs w:val="28"/>
        </w:rPr>
        <w:t xml:space="preserve"> иск -</w:t>
      </w:r>
      <w:r w:rsidR="00B37213">
        <w:rPr>
          <w:rFonts w:ascii="Times New Roman" w:hAnsi="Times New Roman" w:cs="Times New Roman"/>
          <w:sz w:val="28"/>
          <w:szCs w:val="28"/>
        </w:rPr>
        <w:t xml:space="preserve">2 </w:t>
      </w:r>
      <w:r w:rsidRPr="002D7598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2D7598" w:rsidRPr="002D7598" w:rsidRDefault="002D7598" w:rsidP="00B37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7598">
        <w:rPr>
          <w:rFonts w:ascii="Times New Roman" w:hAnsi="Times New Roman" w:cs="Times New Roman"/>
          <w:sz w:val="28"/>
          <w:szCs w:val="28"/>
        </w:rPr>
        <w:t xml:space="preserve">заключено медиативное соглашение- </w:t>
      </w:r>
      <w:r w:rsidRPr="002D7598">
        <w:rPr>
          <w:rFonts w:ascii="Times New Roman" w:hAnsi="Times New Roman" w:cs="Times New Roman"/>
          <w:b/>
          <w:sz w:val="28"/>
          <w:szCs w:val="28"/>
        </w:rPr>
        <w:t>1</w:t>
      </w:r>
      <w:r w:rsidR="00570329">
        <w:rPr>
          <w:rFonts w:ascii="Times New Roman" w:hAnsi="Times New Roman" w:cs="Times New Roman"/>
          <w:sz w:val="28"/>
          <w:szCs w:val="28"/>
        </w:rPr>
        <w:t xml:space="preserve"> иск (</w:t>
      </w:r>
      <w:r w:rsidR="00B37213">
        <w:rPr>
          <w:rFonts w:ascii="Times New Roman" w:hAnsi="Times New Roman" w:cs="Times New Roman"/>
          <w:sz w:val="28"/>
          <w:szCs w:val="28"/>
        </w:rPr>
        <w:t>2</w:t>
      </w:r>
      <w:r w:rsidR="001566B0">
        <w:rPr>
          <w:rFonts w:ascii="Times New Roman" w:hAnsi="Times New Roman" w:cs="Times New Roman"/>
          <w:sz w:val="28"/>
          <w:szCs w:val="28"/>
        </w:rPr>
        <w:t xml:space="preserve"> </w:t>
      </w:r>
      <w:r w:rsidRPr="002D7598">
        <w:rPr>
          <w:rFonts w:ascii="Times New Roman" w:hAnsi="Times New Roman" w:cs="Times New Roman"/>
          <w:sz w:val="28"/>
          <w:szCs w:val="28"/>
        </w:rPr>
        <w:t>%).</w:t>
      </w:r>
    </w:p>
    <w:p w:rsidR="00570329" w:rsidRDefault="00D14DBF" w:rsidP="00B372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частное определение- </w:t>
      </w:r>
      <w:r w:rsidR="0075359A">
        <w:rPr>
          <w:rFonts w:ascii="Times New Roman" w:hAnsi="Times New Roman" w:cs="Times New Roman"/>
          <w:b/>
          <w:sz w:val="28"/>
          <w:szCs w:val="28"/>
        </w:rPr>
        <w:t>3</w:t>
      </w:r>
    </w:p>
    <w:p w:rsidR="0075359A" w:rsidRPr="00B07D4B" w:rsidRDefault="0075359A" w:rsidP="007535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за 2025 год рассмотрено судом 98 исков об отмене исполнительных надписей</w:t>
      </w:r>
      <w:r w:rsidRPr="002C2734">
        <w:rPr>
          <w:rFonts w:ascii="Times New Roman" w:hAnsi="Times New Roman" w:cs="Times New Roman"/>
          <w:sz w:val="28"/>
          <w:szCs w:val="28"/>
        </w:rPr>
        <w:t xml:space="preserve"> нотариусов</w:t>
      </w:r>
      <w:r>
        <w:rPr>
          <w:rFonts w:ascii="Times New Roman" w:hAnsi="Times New Roman" w:cs="Times New Roman"/>
          <w:sz w:val="28"/>
          <w:szCs w:val="28"/>
        </w:rPr>
        <w:t>, прекративших нотариальную деятельность.</w:t>
      </w:r>
    </w:p>
    <w:p w:rsidR="0075359A" w:rsidRPr="00B07D4B" w:rsidRDefault="0075359A" w:rsidP="0075359A">
      <w:pPr>
        <w:pStyle w:val="pj"/>
        <w:spacing w:line="276" w:lineRule="auto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 2025 году сохраняется т</w:t>
      </w:r>
      <w:r w:rsidRPr="00C97A51">
        <w:rPr>
          <w:color w:val="auto"/>
          <w:sz w:val="28"/>
          <w:szCs w:val="28"/>
        </w:rPr>
        <w:t xml:space="preserve">енденция </w:t>
      </w:r>
      <w:r>
        <w:rPr>
          <w:color w:val="auto"/>
          <w:sz w:val="28"/>
          <w:szCs w:val="28"/>
        </w:rPr>
        <w:t>подачи исков</w:t>
      </w:r>
      <w:r w:rsidRPr="00C97A51">
        <w:rPr>
          <w:color w:val="auto"/>
          <w:sz w:val="28"/>
          <w:szCs w:val="28"/>
        </w:rPr>
        <w:t xml:space="preserve">, связанных </w:t>
      </w:r>
      <w:r>
        <w:rPr>
          <w:color w:val="auto"/>
          <w:sz w:val="28"/>
          <w:szCs w:val="28"/>
        </w:rPr>
        <w:t xml:space="preserve">с </w:t>
      </w:r>
      <w:r w:rsidRPr="00C97A51">
        <w:rPr>
          <w:color w:val="auto"/>
          <w:sz w:val="28"/>
          <w:szCs w:val="28"/>
        </w:rPr>
        <w:t>оспаривани</w:t>
      </w:r>
      <w:r>
        <w:rPr>
          <w:color w:val="auto"/>
          <w:sz w:val="28"/>
          <w:szCs w:val="28"/>
        </w:rPr>
        <w:t>ем</w:t>
      </w:r>
      <w:r w:rsidRPr="00C97A51">
        <w:rPr>
          <w:color w:val="auto"/>
          <w:sz w:val="28"/>
          <w:szCs w:val="28"/>
        </w:rPr>
        <w:t xml:space="preserve"> исполнительных надписей, а также</w:t>
      </w:r>
      <w:r>
        <w:rPr>
          <w:color w:val="auto"/>
          <w:sz w:val="28"/>
          <w:szCs w:val="28"/>
        </w:rPr>
        <w:t xml:space="preserve"> отказом нотариусов в их отмене.</w:t>
      </w:r>
    </w:p>
    <w:p w:rsidR="0075359A" w:rsidRPr="0075359A" w:rsidRDefault="0075359A" w:rsidP="0075359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D5FCA" w:rsidRPr="00C1687D" w:rsidRDefault="00C1687D" w:rsidP="00C1687D">
      <w:pPr>
        <w:pStyle w:val="a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03A9" w:rsidRPr="004103A9">
        <w:rPr>
          <w:b/>
          <w:bCs/>
          <w:sz w:val="28"/>
          <w:szCs w:val="28"/>
        </w:rPr>
        <w:t>Приостановление</w:t>
      </w:r>
      <w:r w:rsidR="00841067">
        <w:rPr>
          <w:b/>
          <w:bCs/>
          <w:sz w:val="28"/>
          <w:szCs w:val="28"/>
        </w:rPr>
        <w:t>,</w:t>
      </w:r>
      <w:r w:rsidR="004103A9" w:rsidRPr="004103A9">
        <w:rPr>
          <w:b/>
          <w:bCs/>
          <w:sz w:val="28"/>
          <w:szCs w:val="28"/>
        </w:rPr>
        <w:t xml:space="preserve"> прекращение лицензий</w:t>
      </w:r>
    </w:p>
    <w:p w:rsidR="004103A9" w:rsidRDefault="004103A9" w:rsidP="00073D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566B0" w:rsidRDefault="00C97A51" w:rsidP="00B372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73D30" w:rsidRPr="00073D30">
        <w:rPr>
          <w:rFonts w:ascii="Times New Roman" w:hAnsi="Times New Roman" w:cs="Times New Roman"/>
          <w:bCs/>
          <w:sz w:val="28"/>
          <w:szCs w:val="28"/>
        </w:rPr>
        <w:t>В 202</w:t>
      </w:r>
      <w:r w:rsidR="001566B0">
        <w:rPr>
          <w:rFonts w:ascii="Times New Roman" w:hAnsi="Times New Roman" w:cs="Times New Roman"/>
          <w:bCs/>
          <w:sz w:val="28"/>
          <w:szCs w:val="28"/>
        </w:rPr>
        <w:t>5</w:t>
      </w:r>
      <w:r w:rsidR="00073D30" w:rsidRPr="00073D30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="00073D30">
        <w:rPr>
          <w:rFonts w:ascii="Times New Roman" w:hAnsi="Times New Roman" w:cs="Times New Roman"/>
          <w:bCs/>
          <w:sz w:val="28"/>
          <w:szCs w:val="28"/>
        </w:rPr>
        <w:t>л</w:t>
      </w:r>
      <w:r w:rsidR="00073D30" w:rsidRPr="00073D30">
        <w:rPr>
          <w:rFonts w:ascii="Times New Roman" w:hAnsi="Times New Roman" w:cs="Times New Roman"/>
          <w:bCs/>
          <w:sz w:val="28"/>
          <w:szCs w:val="28"/>
        </w:rPr>
        <w:t xml:space="preserve">ицензии приостанавливались у </w:t>
      </w:r>
      <w:r w:rsidR="00D14DBF" w:rsidRPr="00B37213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14106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нотариусов, из них у </w:t>
      </w:r>
      <w:r w:rsidR="001566B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73D30" w:rsidRPr="00073D30">
        <w:rPr>
          <w:rFonts w:ascii="Times New Roman" w:hAnsi="Times New Roman" w:cs="Times New Roman"/>
          <w:bCs/>
          <w:sz w:val="28"/>
          <w:szCs w:val="28"/>
        </w:rPr>
        <w:t xml:space="preserve"> нотариусов </w:t>
      </w:r>
      <w:r w:rsidR="00073D30" w:rsidRPr="00073D30">
        <w:rPr>
          <w:rFonts w:ascii="Times New Roman" w:hAnsi="Times New Roman" w:cs="Times New Roman"/>
          <w:bCs/>
          <w:sz w:val="28"/>
          <w:szCs w:val="28"/>
          <w:lang w:val="kk-KZ"/>
        </w:rPr>
        <w:t>по Представлению ДЮ ЗКО</w:t>
      </w:r>
      <w:r w:rsidR="004103A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на основании Частного определения суда</w:t>
      </w:r>
      <w:r w:rsidR="00073D30" w:rsidRPr="00073D30">
        <w:rPr>
          <w:rFonts w:ascii="Times New Roman" w:hAnsi="Times New Roman" w:cs="Times New Roman"/>
          <w:bCs/>
          <w:sz w:val="28"/>
          <w:szCs w:val="28"/>
        </w:rPr>
        <w:t xml:space="preserve">, у </w:t>
      </w:r>
      <w:r w:rsidR="00D14DB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73D30" w:rsidRPr="00073D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3D30" w:rsidRPr="00073D30">
        <w:rPr>
          <w:rFonts w:ascii="Times New Roman" w:hAnsi="Times New Roman" w:cs="Times New Roman"/>
          <w:bCs/>
          <w:sz w:val="28"/>
          <w:szCs w:val="28"/>
        </w:rPr>
        <w:t>-  по собственному желанию</w:t>
      </w:r>
      <w:r w:rsidR="00C1687D">
        <w:rPr>
          <w:rFonts w:ascii="Times New Roman" w:hAnsi="Times New Roman" w:cs="Times New Roman"/>
          <w:bCs/>
          <w:sz w:val="28"/>
          <w:szCs w:val="28"/>
        </w:rPr>
        <w:t>.</w:t>
      </w:r>
    </w:p>
    <w:p w:rsidR="00D14DBF" w:rsidRDefault="00D14DBF" w:rsidP="009C3E4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Прекращенных лицензий нотариусов в 2025 году не имелось.</w:t>
      </w:r>
    </w:p>
    <w:p w:rsidR="00D14DBF" w:rsidRDefault="00D14DBF" w:rsidP="009C3E4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D4B" w:rsidRDefault="00C1687D" w:rsidP="00BD1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A5B38" w:rsidRDefault="004103A9" w:rsidP="00BD1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Страховые случаи</w:t>
      </w:r>
    </w:p>
    <w:p w:rsidR="004103A9" w:rsidRDefault="004103A9" w:rsidP="00BD1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103A9" w:rsidRPr="004103A9" w:rsidRDefault="004103A9" w:rsidP="00BD1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0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2025 году страховых случаев не имелось.</w:t>
      </w:r>
    </w:p>
    <w:p w:rsidR="002A5B38" w:rsidRDefault="002A5B38" w:rsidP="00BD1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A5B38" w:rsidRDefault="002A5B38" w:rsidP="00BD1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07D4B" w:rsidRPr="004270EE" w:rsidRDefault="00B07D4B" w:rsidP="00BD1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70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Семинарские занятия</w:t>
      </w:r>
      <w:r w:rsidR="004270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проведенные</w:t>
      </w:r>
      <w:r w:rsidRPr="004270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Нотариальной палаты ЗКО:</w:t>
      </w:r>
    </w:p>
    <w:p w:rsidR="00B07D4B" w:rsidRPr="004270EE" w:rsidRDefault="00B07D4B" w:rsidP="00BD1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07D4B" w:rsidRPr="008B03D1" w:rsidRDefault="00B07D4B" w:rsidP="008B03D1">
      <w:pPr>
        <w:shd w:val="clear" w:color="auto" w:fill="FFFFFF"/>
        <w:spacing w:after="0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8B03D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1. вебинар по фин</w:t>
      </w:r>
      <w:r w:rsidR="00C1687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ансовому </w:t>
      </w:r>
      <w:r w:rsidRPr="008B03D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мониторингу </w:t>
      </w:r>
      <w:r w:rsidR="00C273C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B03D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27.11.2025г.</w:t>
      </w:r>
    </w:p>
    <w:p w:rsidR="00B07D4B" w:rsidRPr="008B03D1" w:rsidRDefault="00B07D4B" w:rsidP="008B03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3D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2.вебинар по Проекту изменений в законодательство о нотариате 13.09.2025г.</w:t>
      </w:r>
      <w:r w:rsidRPr="008B0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B03D1" w:rsidRPr="008B03D1" w:rsidRDefault="008B03D1" w:rsidP="008B03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3.Семинар-совещание «Нотариальная деятельность: практика, проблемы, перспективы»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с участием нотариусов г.Алматы) </w:t>
      </w:r>
      <w:r w:rsidR="004270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B0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27.09.2025г.</w:t>
      </w:r>
    </w:p>
    <w:p w:rsidR="00B07D4B" w:rsidRPr="008B03D1" w:rsidRDefault="008B03D1" w:rsidP="008B03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0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Семинар для нотариусов г.Уральска 12.07.2025г. «Договор пожиз</w:t>
      </w:r>
      <w:r w:rsidR="00792D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B0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енного содержания с иждивением»</w:t>
      </w:r>
    </w:p>
    <w:p w:rsidR="00B07D4B" w:rsidRPr="008B03D1" w:rsidRDefault="004270EE" w:rsidP="008B03D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Семинар по изменениям в Законодательство о нотариате 24.01.2025г.</w:t>
      </w:r>
    </w:p>
    <w:p w:rsidR="00BD1381" w:rsidRDefault="00BD1381" w:rsidP="00073D30">
      <w:pPr>
        <w:pStyle w:val="Standard"/>
        <w:jc w:val="both"/>
        <w:rPr>
          <w:sz w:val="28"/>
          <w:szCs w:val="28"/>
        </w:rPr>
      </w:pPr>
    </w:p>
    <w:p w:rsidR="00C273C9" w:rsidRPr="001835AB" w:rsidRDefault="00C273C9" w:rsidP="00C273C9">
      <w:p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  <w:r w:rsidRPr="001835AB">
        <w:rPr>
          <w:rFonts w:ascii="Times New Roman" w:hAnsi="Times New Roman" w:cs="Times New Roman"/>
          <w:color w:val="000000"/>
          <w:sz w:val="28"/>
          <w:szCs w:val="28"/>
        </w:rPr>
        <w:t xml:space="preserve">     Нотариальной палатой ЗКО проведены 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835AB">
        <w:rPr>
          <w:rFonts w:ascii="Times New Roman" w:hAnsi="Times New Roman" w:cs="Times New Roman"/>
          <w:color w:val="000000"/>
          <w:sz w:val="28"/>
          <w:szCs w:val="28"/>
        </w:rPr>
        <w:t xml:space="preserve"> общих собрания, касающ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835AB">
        <w:rPr>
          <w:rFonts w:ascii="Times New Roman" w:hAnsi="Times New Roman" w:cs="Times New Roman"/>
          <w:color w:val="000000"/>
          <w:sz w:val="28"/>
          <w:szCs w:val="28"/>
        </w:rPr>
        <w:t xml:space="preserve">еся </w:t>
      </w:r>
      <w:r w:rsidRPr="001835AB">
        <w:rPr>
          <w:rFonts w:ascii="Times New Roman" w:hAnsi="Times New Roman" w:cs="Times New Roman"/>
          <w:color w:val="2C2D2E"/>
          <w:sz w:val="23"/>
          <w:szCs w:val="23"/>
        </w:rPr>
        <w:t xml:space="preserve"> </w:t>
      </w:r>
      <w:r w:rsidRPr="001835AB">
        <w:rPr>
          <w:rFonts w:ascii="Times New Roman" w:hAnsi="Times New Roman" w:cs="Times New Roman"/>
          <w:sz w:val="28"/>
          <w:szCs w:val="28"/>
        </w:rPr>
        <w:t xml:space="preserve">текущих вопросов, </w:t>
      </w:r>
      <w:r>
        <w:rPr>
          <w:rFonts w:ascii="Times New Roman" w:hAnsi="Times New Roman" w:cs="Times New Roman"/>
          <w:sz w:val="28"/>
          <w:szCs w:val="28"/>
        </w:rPr>
        <w:t xml:space="preserve">покупки нового офиса Нотариальной палаты, выборов представителей на съезд РНП, </w:t>
      </w:r>
      <w:r w:rsidRPr="001835AB">
        <w:rPr>
          <w:rFonts w:ascii="Times New Roman" w:hAnsi="Times New Roman" w:cs="Times New Roman"/>
          <w:sz w:val="28"/>
          <w:szCs w:val="28"/>
        </w:rPr>
        <w:t xml:space="preserve">а также нотариальной практики.   </w:t>
      </w:r>
    </w:p>
    <w:p w:rsidR="00C273C9" w:rsidRDefault="00C273C9" w:rsidP="00C273C9">
      <w:pPr>
        <w:pStyle w:val="Standard"/>
        <w:spacing w:line="276" w:lineRule="auto"/>
        <w:jc w:val="both"/>
      </w:pPr>
      <w:r>
        <w:rPr>
          <w:kern w:val="0"/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На собраниях Правления НП ЗКО рассматривались вопросы принятия в члены НП новых нотариусов, исключения из состава нотариусов, утверждались заключения по итогам нотариальной стажировки, иные текущие вопросы деятельности Нотариальной палаты.</w:t>
      </w:r>
    </w:p>
    <w:p w:rsidR="00C273C9" w:rsidRDefault="00C273C9" w:rsidP="00C273C9">
      <w:pPr>
        <w:pStyle w:val="Standard"/>
        <w:spacing w:line="276" w:lineRule="auto"/>
        <w:jc w:val="both"/>
        <w:rPr>
          <w:sz w:val="28"/>
          <w:szCs w:val="28"/>
        </w:rPr>
      </w:pPr>
    </w:p>
    <w:p w:rsidR="00073D30" w:rsidRDefault="00073D30" w:rsidP="00073D30">
      <w:pPr>
        <w:pStyle w:val="Standard"/>
        <w:jc w:val="both"/>
      </w:pPr>
    </w:p>
    <w:p w:rsidR="0062361B" w:rsidRPr="00B37213" w:rsidRDefault="0062361B" w:rsidP="005D4B4E">
      <w:pPr>
        <w:pStyle w:val="Standard"/>
        <w:spacing w:line="276" w:lineRule="auto"/>
        <w:jc w:val="both"/>
      </w:pPr>
      <w:r>
        <w:rPr>
          <w:b/>
          <w:sz w:val="28"/>
          <w:szCs w:val="28"/>
        </w:rPr>
        <w:t>Праворазъяснительная работа.</w:t>
      </w:r>
    </w:p>
    <w:p w:rsidR="00F5682E" w:rsidRDefault="0062361B" w:rsidP="00B37213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отчетном периоде </w:t>
      </w:r>
      <w:r w:rsidR="00BD5FCA">
        <w:rPr>
          <w:sz w:val="28"/>
          <w:szCs w:val="28"/>
        </w:rPr>
        <w:t xml:space="preserve">нотариусы </w:t>
      </w:r>
      <w:r>
        <w:rPr>
          <w:sz w:val="28"/>
          <w:szCs w:val="28"/>
        </w:rPr>
        <w:t>ЗКО  на регулярной основе принимала участие в акци</w:t>
      </w:r>
      <w:r w:rsidR="00BD5FCA">
        <w:rPr>
          <w:sz w:val="28"/>
          <w:szCs w:val="28"/>
        </w:rPr>
        <w:t>ях</w:t>
      </w:r>
      <w:r>
        <w:rPr>
          <w:sz w:val="28"/>
          <w:szCs w:val="28"/>
        </w:rPr>
        <w:t xml:space="preserve">  «</w:t>
      </w:r>
      <w:r w:rsidR="007E373C">
        <w:rPr>
          <w:sz w:val="28"/>
          <w:szCs w:val="28"/>
        </w:rPr>
        <w:t>Народный юрист</w:t>
      </w:r>
      <w:r>
        <w:rPr>
          <w:sz w:val="28"/>
          <w:szCs w:val="28"/>
        </w:rPr>
        <w:t xml:space="preserve">» в г.Уральске, </w:t>
      </w:r>
      <w:r w:rsidR="00BD5FC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D5FCA">
        <w:rPr>
          <w:sz w:val="28"/>
          <w:szCs w:val="28"/>
        </w:rPr>
        <w:t>районах области</w:t>
      </w:r>
      <w:r>
        <w:rPr>
          <w:sz w:val="28"/>
          <w:szCs w:val="28"/>
        </w:rPr>
        <w:t xml:space="preserve">, </w:t>
      </w:r>
      <w:r w:rsidR="00BD5FCA">
        <w:rPr>
          <w:sz w:val="28"/>
          <w:szCs w:val="28"/>
        </w:rPr>
        <w:t>в проекте «Мобильная антикоррупционная группа»</w:t>
      </w:r>
      <w:r w:rsidR="00B07D4B">
        <w:rPr>
          <w:sz w:val="28"/>
          <w:szCs w:val="28"/>
        </w:rPr>
        <w:t xml:space="preserve">, в праворазъяснительных акциях совместно с Палатами частных предпринимателей, судебных исполнителей, </w:t>
      </w:r>
      <w:r w:rsidR="00B07D4B">
        <w:rPr>
          <w:sz w:val="28"/>
          <w:szCs w:val="28"/>
        </w:rPr>
        <w:lastRenderedPageBreak/>
        <w:t xml:space="preserve">юридических консультантов и Коллегией адвокатов, </w:t>
      </w:r>
      <w:r w:rsidR="00BD5FCA">
        <w:rPr>
          <w:sz w:val="28"/>
          <w:szCs w:val="28"/>
        </w:rPr>
        <w:t xml:space="preserve"> </w:t>
      </w:r>
      <w:r>
        <w:rPr>
          <w:sz w:val="28"/>
          <w:szCs w:val="28"/>
        </w:rPr>
        <w:t>о чем информировались жители области посредством СМИ, соц.сет</w:t>
      </w:r>
      <w:r w:rsidR="00B37213">
        <w:rPr>
          <w:sz w:val="28"/>
          <w:szCs w:val="28"/>
        </w:rPr>
        <w:t>ей.</w:t>
      </w:r>
    </w:p>
    <w:p w:rsidR="00C273C9" w:rsidRDefault="00C1687D" w:rsidP="00C273C9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73C9">
        <w:rPr>
          <w:sz w:val="28"/>
          <w:szCs w:val="28"/>
        </w:rPr>
        <w:t>Каждый квартал 2025 года  Нотариальная палата ЗКО принима</w:t>
      </w:r>
      <w:r>
        <w:rPr>
          <w:sz w:val="28"/>
          <w:szCs w:val="28"/>
        </w:rPr>
        <w:t>ла</w:t>
      </w:r>
      <w:r w:rsidR="00C273C9">
        <w:rPr>
          <w:sz w:val="28"/>
          <w:szCs w:val="28"/>
        </w:rPr>
        <w:t xml:space="preserve"> участие в Аттестации работников сельских акиматов, уполномоченных на совершение действий приравненных к нотариальным, а также Аттестации претендентов на получение лицензии на занятие нотариальной деятельностью.</w:t>
      </w:r>
    </w:p>
    <w:p w:rsidR="00C273C9" w:rsidRDefault="00C273C9" w:rsidP="00B37213">
      <w:pPr>
        <w:pStyle w:val="Standard"/>
        <w:spacing w:line="276" w:lineRule="auto"/>
        <w:jc w:val="both"/>
        <w:rPr>
          <w:sz w:val="28"/>
          <w:szCs w:val="28"/>
        </w:rPr>
      </w:pPr>
    </w:p>
    <w:p w:rsidR="00512E5B" w:rsidRPr="00512E5B" w:rsidRDefault="00512E5B" w:rsidP="00B37213">
      <w:pPr>
        <w:pStyle w:val="Standard"/>
        <w:spacing w:line="276" w:lineRule="auto"/>
        <w:jc w:val="both"/>
        <w:rPr>
          <w:b/>
          <w:sz w:val="28"/>
          <w:szCs w:val="28"/>
        </w:rPr>
      </w:pPr>
      <w:r w:rsidRPr="00512E5B">
        <w:rPr>
          <w:b/>
          <w:sz w:val="28"/>
          <w:szCs w:val="28"/>
        </w:rPr>
        <w:t xml:space="preserve">Председатель НП ЗКО </w:t>
      </w:r>
      <w:r>
        <w:rPr>
          <w:b/>
          <w:sz w:val="28"/>
          <w:szCs w:val="28"/>
        </w:rPr>
        <w:t xml:space="preserve">                                                                 </w:t>
      </w:r>
      <w:r w:rsidRPr="00512E5B">
        <w:rPr>
          <w:b/>
          <w:sz w:val="28"/>
          <w:szCs w:val="28"/>
        </w:rPr>
        <w:t>Елегенова Н.Г.</w:t>
      </w:r>
    </w:p>
    <w:sectPr w:rsidR="00512E5B" w:rsidRPr="00512E5B" w:rsidSect="00B3721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2FA6"/>
    <w:multiLevelType w:val="hybridMultilevel"/>
    <w:tmpl w:val="F074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C235B"/>
    <w:multiLevelType w:val="multilevel"/>
    <w:tmpl w:val="2D58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A0C1C"/>
    <w:multiLevelType w:val="hybridMultilevel"/>
    <w:tmpl w:val="DB04CE7C"/>
    <w:lvl w:ilvl="0" w:tplc="97BCAAB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56AA6F61"/>
    <w:multiLevelType w:val="hybridMultilevel"/>
    <w:tmpl w:val="EC6A2DB4"/>
    <w:lvl w:ilvl="0" w:tplc="D8F499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C5AD4"/>
    <w:multiLevelType w:val="hybridMultilevel"/>
    <w:tmpl w:val="C74C419C"/>
    <w:lvl w:ilvl="0" w:tplc="6C72D658">
      <w:start w:val="4"/>
      <w:numFmt w:val="decimal"/>
      <w:lvlText w:val="%1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F611FD3"/>
    <w:multiLevelType w:val="hybridMultilevel"/>
    <w:tmpl w:val="91DC2C76"/>
    <w:lvl w:ilvl="0" w:tplc="3DFC52CA">
      <w:start w:val="4"/>
      <w:numFmt w:val="decimal"/>
      <w:lvlText w:val="%1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682F"/>
    <w:rsid w:val="00031426"/>
    <w:rsid w:val="00073D30"/>
    <w:rsid w:val="000F2E41"/>
    <w:rsid w:val="000F64C8"/>
    <w:rsid w:val="001210BB"/>
    <w:rsid w:val="00141064"/>
    <w:rsid w:val="001566B0"/>
    <w:rsid w:val="00171F7B"/>
    <w:rsid w:val="001835AB"/>
    <w:rsid w:val="001B4709"/>
    <w:rsid w:val="001E33D3"/>
    <w:rsid w:val="001F7CEF"/>
    <w:rsid w:val="00201607"/>
    <w:rsid w:val="00201B94"/>
    <w:rsid w:val="00212290"/>
    <w:rsid w:val="00227141"/>
    <w:rsid w:val="00245146"/>
    <w:rsid w:val="00266CF6"/>
    <w:rsid w:val="0028367B"/>
    <w:rsid w:val="002A5B38"/>
    <w:rsid w:val="002B026C"/>
    <w:rsid w:val="002C2734"/>
    <w:rsid w:val="002D7598"/>
    <w:rsid w:val="002E550E"/>
    <w:rsid w:val="00313F9A"/>
    <w:rsid w:val="003316F6"/>
    <w:rsid w:val="00366293"/>
    <w:rsid w:val="0038005D"/>
    <w:rsid w:val="003B68A8"/>
    <w:rsid w:val="004103A9"/>
    <w:rsid w:val="004270EE"/>
    <w:rsid w:val="00461C26"/>
    <w:rsid w:val="00512E5B"/>
    <w:rsid w:val="005212CA"/>
    <w:rsid w:val="0053360D"/>
    <w:rsid w:val="00570329"/>
    <w:rsid w:val="0057045C"/>
    <w:rsid w:val="005963BC"/>
    <w:rsid w:val="005A078C"/>
    <w:rsid w:val="005B2E3A"/>
    <w:rsid w:val="005C007D"/>
    <w:rsid w:val="005D4B4E"/>
    <w:rsid w:val="0062361B"/>
    <w:rsid w:val="006A1BAD"/>
    <w:rsid w:val="006A35DB"/>
    <w:rsid w:val="006D29EB"/>
    <w:rsid w:val="007335ED"/>
    <w:rsid w:val="0075359A"/>
    <w:rsid w:val="00792DF7"/>
    <w:rsid w:val="007930A6"/>
    <w:rsid w:val="007A5AF7"/>
    <w:rsid w:val="007E373C"/>
    <w:rsid w:val="008027E2"/>
    <w:rsid w:val="00841067"/>
    <w:rsid w:val="008A73F1"/>
    <w:rsid w:val="008B03D1"/>
    <w:rsid w:val="008B58CC"/>
    <w:rsid w:val="008F4DC7"/>
    <w:rsid w:val="0093166C"/>
    <w:rsid w:val="00954584"/>
    <w:rsid w:val="009B55FB"/>
    <w:rsid w:val="009C3E47"/>
    <w:rsid w:val="009D7123"/>
    <w:rsid w:val="009F51BD"/>
    <w:rsid w:val="00A11F55"/>
    <w:rsid w:val="00A420D0"/>
    <w:rsid w:val="00AE16CB"/>
    <w:rsid w:val="00B07D4B"/>
    <w:rsid w:val="00B37213"/>
    <w:rsid w:val="00B65D0D"/>
    <w:rsid w:val="00BA7F28"/>
    <w:rsid w:val="00BD1381"/>
    <w:rsid w:val="00BD5FCA"/>
    <w:rsid w:val="00C0682F"/>
    <w:rsid w:val="00C1687D"/>
    <w:rsid w:val="00C21AE5"/>
    <w:rsid w:val="00C273C9"/>
    <w:rsid w:val="00C31445"/>
    <w:rsid w:val="00C97A51"/>
    <w:rsid w:val="00CA41BC"/>
    <w:rsid w:val="00D14DBF"/>
    <w:rsid w:val="00D73798"/>
    <w:rsid w:val="00D86929"/>
    <w:rsid w:val="00E7308D"/>
    <w:rsid w:val="00E925C2"/>
    <w:rsid w:val="00EC4713"/>
    <w:rsid w:val="00F412AD"/>
    <w:rsid w:val="00F5060B"/>
    <w:rsid w:val="00F5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2E"/>
  </w:style>
  <w:style w:type="paragraph" w:styleId="1">
    <w:name w:val="heading 1"/>
    <w:basedOn w:val="a"/>
    <w:link w:val="10"/>
    <w:uiPriority w:val="9"/>
    <w:qFormat/>
    <w:rsid w:val="0062361B"/>
    <w:pPr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68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61B"/>
    <w:rPr>
      <w:rFonts w:ascii="Cambria" w:eastAsia="Times New Roman" w:hAnsi="Cambria" w:cs="Times New Roman"/>
      <w:b/>
      <w:bCs/>
      <w:color w:val="365F91"/>
      <w:kern w:val="3"/>
      <w:sz w:val="28"/>
      <w:szCs w:val="28"/>
      <w:lang w:val="kk-KZ" w:eastAsia="ru-RU"/>
    </w:rPr>
  </w:style>
  <w:style w:type="paragraph" w:customStyle="1" w:styleId="Standard">
    <w:name w:val="Standard"/>
    <w:rsid w:val="0062361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4">
    <w:name w:val="Emphasis"/>
    <w:qFormat/>
    <w:rsid w:val="0062361B"/>
    <w:rPr>
      <w:i/>
      <w:iCs/>
    </w:rPr>
  </w:style>
  <w:style w:type="paragraph" w:customStyle="1" w:styleId="pj">
    <w:name w:val="pj"/>
    <w:basedOn w:val="a"/>
    <w:rsid w:val="0062361B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160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D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7123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9C3E4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1">
    <w:name w:val="p1"/>
    <w:basedOn w:val="a"/>
    <w:rsid w:val="005704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7045C"/>
  </w:style>
  <w:style w:type="character" w:styleId="a9">
    <w:name w:val="Hyperlink"/>
    <w:basedOn w:val="a0"/>
    <w:uiPriority w:val="99"/>
    <w:unhideWhenUsed/>
    <w:rsid w:val="007335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2025-12-05T14:42:00Z</cp:lastPrinted>
  <dcterms:created xsi:type="dcterms:W3CDTF">2026-01-05T12:47:00Z</dcterms:created>
  <dcterms:modified xsi:type="dcterms:W3CDTF">2026-01-05T12:49:00Z</dcterms:modified>
</cp:coreProperties>
</file>